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91" w:rsidRDefault="00513C91" w:rsidP="00513C91"/>
    <w:p w:rsidR="00513C91" w:rsidRDefault="00513C91" w:rsidP="00513C91">
      <w:pPr>
        <w:widowControl w:val="0"/>
        <w:autoSpaceDE w:val="0"/>
        <w:autoSpaceDN w:val="0"/>
        <w:adjustRightInd w:val="0"/>
        <w:spacing w:after="0" w:line="230" w:lineRule="exact"/>
        <w:ind w:left="30" w:right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“En Cumplimiento a lo dispuesto en los artículos 46, Fracción I, Inciso f), y 52 de la Ley General de Contabilidad Gubernamental y de conformidad con lo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establecido en el Capítulo VII, Numeral, II, Inciso h) del Manual de Contabilidad Gubernamental emitido por el CONAC, el Ente Público informa lo siguiente:”</w:t>
      </w:r>
    </w:p>
    <w:p w:rsidR="00513C91" w:rsidRDefault="00513C91" w:rsidP="00513C91"/>
    <w:p w:rsidR="0085789B" w:rsidRDefault="0085789B" w:rsidP="00513C91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566"/>
      </w:tblGrid>
      <w:tr w:rsidR="00842CF0" w:rsidTr="009A400B">
        <w:tc>
          <w:tcPr>
            <w:tcW w:w="1242" w:type="dxa"/>
            <w:shd w:val="clear" w:color="auto" w:fill="0BC721"/>
          </w:tcPr>
          <w:p w:rsidR="00842CF0" w:rsidRPr="00842CF0" w:rsidRDefault="00842CF0" w:rsidP="00842CF0">
            <w:pPr>
              <w:jc w:val="center"/>
              <w:rPr>
                <w:b/>
              </w:rPr>
            </w:pPr>
            <w:r w:rsidRPr="00842CF0">
              <w:rPr>
                <w:b/>
              </w:rPr>
              <w:t>No.</w:t>
            </w:r>
          </w:p>
        </w:tc>
        <w:tc>
          <w:tcPr>
            <w:tcW w:w="7586" w:type="dxa"/>
            <w:shd w:val="clear" w:color="auto" w:fill="0BC721"/>
          </w:tcPr>
          <w:p w:rsidR="00842CF0" w:rsidRPr="00842CF0" w:rsidRDefault="00842CF0" w:rsidP="00842CF0">
            <w:pPr>
              <w:jc w:val="center"/>
              <w:rPr>
                <w:b/>
              </w:rPr>
            </w:pPr>
            <w:r w:rsidRPr="00842CF0">
              <w:rPr>
                <w:b/>
              </w:rPr>
              <w:t>Estatus</w:t>
            </w:r>
          </w:p>
        </w:tc>
      </w:tr>
      <w:tr w:rsidR="00065C4A" w:rsidTr="009A400B">
        <w:trPr>
          <w:trHeight w:val="418"/>
        </w:trPr>
        <w:tc>
          <w:tcPr>
            <w:tcW w:w="1242" w:type="dxa"/>
            <w:vAlign w:val="center"/>
          </w:tcPr>
          <w:p w:rsidR="009A400B" w:rsidRPr="00ED0E72" w:rsidRDefault="000035CE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4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88A">
              <w:rPr>
                <w:rFonts w:ascii="Arial" w:hAnsi="Arial" w:cs="Arial"/>
                <w:sz w:val="20"/>
                <w:szCs w:val="20"/>
              </w:rPr>
              <w:t>juicios laborales.</w:t>
            </w:r>
          </w:p>
        </w:tc>
        <w:tc>
          <w:tcPr>
            <w:tcW w:w="7586" w:type="dxa"/>
            <w:vAlign w:val="center"/>
          </w:tcPr>
          <w:p w:rsidR="00065C4A" w:rsidRPr="00ED0E72" w:rsidRDefault="009A400B" w:rsidP="00A4488A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4488A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635565">
              <w:rPr>
                <w:rFonts w:ascii="Arial" w:hAnsi="Arial" w:cs="Arial"/>
                <w:sz w:val="20"/>
                <w:szCs w:val="20"/>
              </w:rPr>
              <w:t>trámite</w:t>
            </w:r>
            <w:r w:rsidR="00A44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65C4A" w:rsidRPr="00065C4A" w:rsidRDefault="00065C4A" w:rsidP="00065C4A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58"/>
      </w:tblGrid>
      <w:tr w:rsidR="00A1640A" w:rsidTr="00A1640A">
        <w:trPr>
          <w:trHeight w:val="180"/>
        </w:trPr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1640A" w:rsidRDefault="00A1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Bajo protesta de decir verdad declaramos que los Estados Financieros y sus Notas son razonablemente correctos y responsabilidad del emisor</w:t>
            </w:r>
          </w:p>
        </w:tc>
      </w:tr>
    </w:tbl>
    <w:p w:rsidR="009A400B" w:rsidRDefault="009A400B" w:rsidP="00065C4A">
      <w:pPr>
        <w:rPr>
          <w:rFonts w:ascii="Arial" w:hAnsi="Arial" w:cs="Arial"/>
          <w:b/>
        </w:rPr>
      </w:pPr>
    </w:p>
    <w:p w:rsidR="00A1640A" w:rsidRDefault="00A1640A" w:rsidP="00065C4A">
      <w:pPr>
        <w:rPr>
          <w:rFonts w:ascii="Arial" w:hAnsi="Arial" w:cs="Arial"/>
          <w:b/>
        </w:rPr>
      </w:pPr>
    </w:p>
    <w:p w:rsidR="00065C4A" w:rsidRPr="007704D0" w:rsidRDefault="00065C4A" w:rsidP="00635565">
      <w:pPr>
        <w:spacing w:after="0"/>
        <w:rPr>
          <w:rFonts w:ascii="Arial" w:hAnsi="Arial" w:cs="Arial"/>
          <w:b/>
        </w:rPr>
      </w:pP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e.</w:t>
      </w:r>
    </w:p>
    <w:p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Secretario General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Acuerdos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el </w:t>
      </w:r>
    </w:p>
    <w:p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Tribunal Superior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Justicia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>el Estado.</w:t>
      </w:r>
    </w:p>
    <w:p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65C4A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1640A" w:rsidRPr="007704D0" w:rsidRDefault="00A1640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Pr="007704D0">
        <w:rPr>
          <w:rFonts w:ascii="Arial" w:hAnsi="Arial" w:cs="Arial"/>
          <w:b/>
          <w:sz w:val="24"/>
          <w:szCs w:val="24"/>
        </w:rPr>
        <w:t>Juan Sánchez Lucas.</w:t>
      </w:r>
    </w:p>
    <w:p w:rsidR="00065C4A" w:rsidRPr="007704D0" w:rsidRDefault="00065C4A" w:rsidP="00065C4A"/>
    <w:p w:rsidR="0061526B" w:rsidRDefault="0061526B" w:rsidP="00513C91"/>
    <w:p w:rsidR="0061526B" w:rsidRDefault="0061526B" w:rsidP="00513C91"/>
    <w:sectPr w:rsidR="00615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65" w:rsidRDefault="00083E65" w:rsidP="00513C91">
      <w:pPr>
        <w:spacing w:after="0" w:line="240" w:lineRule="auto"/>
      </w:pPr>
      <w:r>
        <w:separator/>
      </w:r>
    </w:p>
  </w:endnote>
  <w:endnote w:type="continuationSeparator" w:id="0">
    <w:p w:rsidR="00083E65" w:rsidRDefault="00083E65" w:rsidP="005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65" w:rsidRDefault="00083E65" w:rsidP="00513C91">
      <w:pPr>
        <w:spacing w:after="0" w:line="240" w:lineRule="auto"/>
      </w:pPr>
      <w:r>
        <w:separator/>
      </w:r>
    </w:p>
  </w:footnote>
  <w:footnote w:type="continuationSeparator" w:id="0">
    <w:p w:rsidR="00083E65" w:rsidRDefault="00083E65" w:rsidP="0051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91" w:rsidRDefault="00513C91" w:rsidP="00513C91">
    <w:pPr>
      <w:pStyle w:val="Encabezado"/>
      <w:jc w:val="center"/>
    </w:pPr>
  </w:p>
  <w:p w:rsidR="00513C91" w:rsidRDefault="00056FAB" w:rsidP="00513C91">
    <w:pPr>
      <w:pStyle w:val="Encabezado"/>
      <w:jc w:val="center"/>
      <w:rPr>
        <w:b/>
        <w:sz w:val="28"/>
      </w:rPr>
    </w:pPr>
    <w:r w:rsidRPr="00513C91">
      <w:rPr>
        <w:b/>
        <w:sz w:val="28"/>
      </w:rPr>
      <w:t>PODER JUDICIAL DEL ESTADO DE GUERRERO</w:t>
    </w:r>
  </w:p>
  <w:p w:rsidR="00056FAB" w:rsidRPr="00513C91" w:rsidRDefault="00056FAB" w:rsidP="00513C91">
    <w:pPr>
      <w:pStyle w:val="Encabezado"/>
      <w:jc w:val="center"/>
      <w:rPr>
        <w:sz w:val="10"/>
        <w:szCs w:val="10"/>
      </w:rPr>
    </w:pPr>
  </w:p>
  <w:p w:rsidR="00513C91" w:rsidRDefault="00513C91" w:rsidP="00513C91">
    <w:pPr>
      <w:pStyle w:val="Encabezado"/>
      <w:jc w:val="center"/>
    </w:pPr>
    <w:r>
      <w:t>Informe de Pasivos Contingentes</w:t>
    </w:r>
  </w:p>
  <w:p w:rsidR="00513C91" w:rsidRDefault="00513C91" w:rsidP="00513C91">
    <w:pPr>
      <w:pStyle w:val="Encabezado"/>
      <w:jc w:val="center"/>
    </w:pPr>
    <w:r>
      <w:t xml:space="preserve">al </w:t>
    </w:r>
    <w:r w:rsidR="000035CE">
      <w:t>30 de junio de 2020</w:t>
    </w:r>
  </w:p>
  <w:p w:rsidR="00513C91" w:rsidRDefault="00842CF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153670</wp:posOffset>
              </wp:positionV>
              <wp:extent cx="57340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18A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1pt" to="45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" strokecolor="#375623 [1609]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91"/>
    <w:rsid w:val="000035CE"/>
    <w:rsid w:val="00040C56"/>
    <w:rsid w:val="00056FAB"/>
    <w:rsid w:val="00065C4A"/>
    <w:rsid w:val="00083E65"/>
    <w:rsid w:val="00190770"/>
    <w:rsid w:val="003B06AC"/>
    <w:rsid w:val="003B3F04"/>
    <w:rsid w:val="003C3423"/>
    <w:rsid w:val="00513C91"/>
    <w:rsid w:val="0061526B"/>
    <w:rsid w:val="00635565"/>
    <w:rsid w:val="0070107B"/>
    <w:rsid w:val="00820437"/>
    <w:rsid w:val="00842CF0"/>
    <w:rsid w:val="0085789B"/>
    <w:rsid w:val="009A400B"/>
    <w:rsid w:val="00A00195"/>
    <w:rsid w:val="00A1640A"/>
    <w:rsid w:val="00A4488A"/>
    <w:rsid w:val="00D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A41C9"/>
  <w15:docId w15:val="{A45D3058-565C-A040-BDEA-BA694FD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C91"/>
  </w:style>
  <w:style w:type="paragraph" w:styleId="Piedepgina">
    <w:name w:val="footer"/>
    <w:basedOn w:val="Normal"/>
    <w:link w:val="Piedepgina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C91"/>
  </w:style>
  <w:style w:type="table" w:styleId="Tablaconcuadrcula">
    <w:name w:val="Table Grid"/>
    <w:basedOn w:val="Tablanormal"/>
    <w:uiPriority w:val="39"/>
    <w:rsid w:val="0084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5C4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NOEL</cp:lastModifiedBy>
  <cp:revision>3</cp:revision>
  <cp:lastPrinted>2020-08-18T17:07:00Z</cp:lastPrinted>
  <dcterms:created xsi:type="dcterms:W3CDTF">2020-08-26T18:53:00Z</dcterms:created>
  <dcterms:modified xsi:type="dcterms:W3CDTF">2020-09-09T15:13:00Z</dcterms:modified>
</cp:coreProperties>
</file>