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887B" w14:textId="77777777" w:rsidR="00513C91" w:rsidRDefault="00513C91" w:rsidP="00513C91"/>
    <w:p w14:paraId="41EDB578" w14:textId="77777777" w:rsidR="00513C91" w:rsidRDefault="00513C91" w:rsidP="00513C91">
      <w:pPr>
        <w:widowControl w:val="0"/>
        <w:autoSpaceDE w:val="0"/>
        <w:autoSpaceDN w:val="0"/>
        <w:adjustRightInd w:val="0"/>
        <w:spacing w:after="0" w:line="230" w:lineRule="exact"/>
        <w:ind w:left="30" w:right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“En Cumplimiento a lo dispuesto en los artículos 46, Fracción I, Inciso f), y 52 de la Ley General de Contabilidad Gubernamental y de conformidad con lo establecido en el Capítulo VII, Numeral, II, Inciso h) del Manual de Contabilidad Gubernamental emitido por el CONAC, el Ente Público informa lo siguiente:”</w:t>
      </w:r>
    </w:p>
    <w:p w14:paraId="57578DD1" w14:textId="77777777" w:rsidR="00513C91" w:rsidRDefault="00513C91" w:rsidP="00513C91"/>
    <w:p w14:paraId="54E860DE" w14:textId="77777777" w:rsidR="0085789B" w:rsidRDefault="0085789B" w:rsidP="00513C91"/>
    <w:tbl>
      <w:tblPr>
        <w:tblStyle w:val="Tablaconcuadrcula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842CF0" w14:paraId="1F7C08F6" w14:textId="77777777" w:rsidTr="001D3035">
        <w:tc>
          <w:tcPr>
            <w:tcW w:w="1134" w:type="dxa"/>
            <w:shd w:val="clear" w:color="auto" w:fill="0BC721"/>
          </w:tcPr>
          <w:p w14:paraId="71D90B99" w14:textId="77777777" w:rsidR="00842CF0" w:rsidRPr="00842CF0" w:rsidRDefault="00842CF0" w:rsidP="00842CF0">
            <w:pPr>
              <w:jc w:val="center"/>
              <w:rPr>
                <w:b/>
              </w:rPr>
            </w:pPr>
            <w:r w:rsidRPr="00842CF0">
              <w:rPr>
                <w:b/>
              </w:rPr>
              <w:t>No.</w:t>
            </w:r>
          </w:p>
        </w:tc>
        <w:tc>
          <w:tcPr>
            <w:tcW w:w="7938" w:type="dxa"/>
            <w:shd w:val="clear" w:color="auto" w:fill="0BC721"/>
          </w:tcPr>
          <w:p w14:paraId="2E9EDC74" w14:textId="77777777" w:rsidR="00842CF0" w:rsidRPr="00842CF0" w:rsidRDefault="00842CF0" w:rsidP="00842CF0">
            <w:pPr>
              <w:jc w:val="center"/>
              <w:rPr>
                <w:b/>
              </w:rPr>
            </w:pPr>
            <w:r w:rsidRPr="00842CF0">
              <w:rPr>
                <w:b/>
              </w:rPr>
              <w:t>Estatus</w:t>
            </w:r>
          </w:p>
        </w:tc>
      </w:tr>
      <w:tr w:rsidR="00065C4A" w14:paraId="158D84BA" w14:textId="77777777" w:rsidTr="001D3035">
        <w:trPr>
          <w:trHeight w:val="418"/>
        </w:trPr>
        <w:tc>
          <w:tcPr>
            <w:tcW w:w="1134" w:type="dxa"/>
            <w:vAlign w:val="center"/>
          </w:tcPr>
          <w:p w14:paraId="74708F65" w14:textId="77777777" w:rsidR="009A400B" w:rsidRDefault="002530A3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D3A0137" w14:textId="77777777" w:rsidR="00E7406E" w:rsidRPr="00ED0E72" w:rsidRDefault="00E7406E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54D67A2" w14:textId="77777777" w:rsidR="00065C4A" w:rsidRPr="00ED0E72" w:rsidRDefault="009A400B" w:rsidP="00A4488A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4488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635565">
              <w:rPr>
                <w:rFonts w:ascii="Arial" w:hAnsi="Arial" w:cs="Arial"/>
                <w:sz w:val="20"/>
                <w:szCs w:val="20"/>
              </w:rPr>
              <w:t>trámite</w:t>
            </w:r>
            <w:r w:rsidR="00A44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12982FF" w14:textId="77777777" w:rsidR="00065C4A" w:rsidRPr="00065C4A" w:rsidRDefault="00065C4A" w:rsidP="00065C4A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58"/>
      </w:tblGrid>
      <w:tr w:rsidR="00A1640A" w14:paraId="2A4953E3" w14:textId="77777777" w:rsidTr="00A1640A">
        <w:trPr>
          <w:trHeight w:val="180"/>
        </w:trPr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937003" w14:textId="77777777" w:rsidR="001D3035" w:rsidRDefault="00A1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Bajo protesta de decir verdad declaramos que los Estados Financieros y sus Notas son razonablemente correctos</w:t>
            </w:r>
          </w:p>
          <w:p w14:paraId="133D1B34" w14:textId="77777777" w:rsidR="00A1640A" w:rsidRDefault="00A1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 responsabilidad del emisor</w:t>
            </w:r>
          </w:p>
        </w:tc>
      </w:tr>
    </w:tbl>
    <w:p w14:paraId="5A23F591" w14:textId="77777777" w:rsidR="009A400B" w:rsidRDefault="009A400B" w:rsidP="00065C4A">
      <w:pPr>
        <w:rPr>
          <w:rFonts w:ascii="Arial" w:hAnsi="Arial" w:cs="Arial"/>
          <w:b/>
        </w:rPr>
      </w:pPr>
    </w:p>
    <w:p w14:paraId="3090AE2B" w14:textId="77777777" w:rsidR="00A1640A" w:rsidRDefault="00A1640A" w:rsidP="00065C4A">
      <w:pPr>
        <w:rPr>
          <w:rFonts w:ascii="Arial" w:hAnsi="Arial" w:cs="Arial"/>
          <w:b/>
        </w:rPr>
      </w:pPr>
    </w:p>
    <w:p w14:paraId="39767014" w14:textId="77777777" w:rsidR="00065C4A" w:rsidRPr="007704D0" w:rsidRDefault="00065C4A" w:rsidP="00635565">
      <w:pPr>
        <w:spacing w:after="0"/>
        <w:rPr>
          <w:rFonts w:ascii="Arial" w:hAnsi="Arial" w:cs="Arial"/>
          <w:b/>
        </w:rPr>
      </w:pP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e.</w:t>
      </w:r>
    </w:p>
    <w:p w14:paraId="0FB67B8C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Secretario General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Acuerdos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el </w:t>
      </w:r>
    </w:p>
    <w:p w14:paraId="66AE59E3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Tribunal Superior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Justicia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>el Estado.</w:t>
      </w:r>
    </w:p>
    <w:p w14:paraId="49BB43DD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0274C6E" w14:textId="77777777" w:rsidR="00065C4A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EABD4F3" w14:textId="77777777" w:rsidR="00A1640A" w:rsidRPr="007704D0" w:rsidRDefault="00A1640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11568EF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D678000" w14:textId="77777777" w:rsidR="00065C4A" w:rsidRPr="007704D0" w:rsidRDefault="001D3035" w:rsidP="00065C4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Edgardo Mendoza Falcón.</w:t>
      </w:r>
    </w:p>
    <w:p w14:paraId="46A65E69" w14:textId="77777777" w:rsidR="00065C4A" w:rsidRPr="007704D0" w:rsidRDefault="00065C4A" w:rsidP="00065C4A"/>
    <w:p w14:paraId="7780B6E3" w14:textId="77777777" w:rsidR="0061526B" w:rsidRDefault="0061526B" w:rsidP="00513C91"/>
    <w:p w14:paraId="1FF50D04" w14:textId="77777777" w:rsidR="0061526B" w:rsidRDefault="0061526B" w:rsidP="00513C91"/>
    <w:sectPr w:rsidR="00615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E832" w14:textId="77777777" w:rsidR="005B25F3" w:rsidRDefault="005B25F3" w:rsidP="00513C91">
      <w:pPr>
        <w:spacing w:after="0" w:line="240" w:lineRule="auto"/>
      </w:pPr>
      <w:r>
        <w:separator/>
      </w:r>
    </w:p>
  </w:endnote>
  <w:endnote w:type="continuationSeparator" w:id="0">
    <w:p w14:paraId="75677331" w14:textId="77777777" w:rsidR="005B25F3" w:rsidRDefault="005B25F3" w:rsidP="005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E6D8" w14:textId="77777777" w:rsidR="005B25F3" w:rsidRDefault="005B25F3" w:rsidP="00513C91">
      <w:pPr>
        <w:spacing w:after="0" w:line="240" w:lineRule="auto"/>
      </w:pPr>
      <w:r>
        <w:separator/>
      </w:r>
    </w:p>
  </w:footnote>
  <w:footnote w:type="continuationSeparator" w:id="0">
    <w:p w14:paraId="581B5D5A" w14:textId="77777777" w:rsidR="005B25F3" w:rsidRDefault="005B25F3" w:rsidP="005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C060" w14:textId="77777777" w:rsidR="00513C91" w:rsidRDefault="00513C91" w:rsidP="00513C91">
    <w:pPr>
      <w:pStyle w:val="Encabezado"/>
      <w:jc w:val="center"/>
    </w:pPr>
  </w:p>
  <w:p w14:paraId="015EF227" w14:textId="1D1EC7B8" w:rsidR="00513C91" w:rsidRPr="00513C91" w:rsidRDefault="00513C91" w:rsidP="00513C91">
    <w:pPr>
      <w:pStyle w:val="Encabezado"/>
      <w:jc w:val="center"/>
      <w:rPr>
        <w:b/>
      </w:rPr>
    </w:pPr>
    <w:r w:rsidRPr="00513C91">
      <w:rPr>
        <w:b/>
        <w:sz w:val="28"/>
      </w:rPr>
      <w:t>PODER JUDICIAL DEL ESTADO DE GUERRERO</w:t>
    </w:r>
  </w:p>
  <w:p w14:paraId="327C7C63" w14:textId="77777777" w:rsidR="00513C91" w:rsidRPr="00513C91" w:rsidRDefault="00513C91" w:rsidP="00513C91">
    <w:pPr>
      <w:pStyle w:val="Encabezado"/>
      <w:jc w:val="center"/>
      <w:rPr>
        <w:sz w:val="10"/>
        <w:szCs w:val="10"/>
      </w:rPr>
    </w:pPr>
  </w:p>
  <w:p w14:paraId="6CBCC0F9" w14:textId="77777777" w:rsidR="00513C91" w:rsidRDefault="00513C91" w:rsidP="00513C91">
    <w:pPr>
      <w:pStyle w:val="Encabezado"/>
      <w:jc w:val="center"/>
    </w:pPr>
    <w:r>
      <w:t>Informe de Pasivos Contingentes</w:t>
    </w:r>
  </w:p>
  <w:p w14:paraId="20440217" w14:textId="77777777" w:rsidR="00513C91" w:rsidRDefault="00513C91" w:rsidP="00513C91">
    <w:pPr>
      <w:pStyle w:val="Encabezado"/>
      <w:jc w:val="center"/>
    </w:pPr>
    <w:r>
      <w:t xml:space="preserve">al </w:t>
    </w:r>
    <w:r w:rsidR="000035CE">
      <w:t>3</w:t>
    </w:r>
    <w:r w:rsidR="00E7406E">
      <w:t>1</w:t>
    </w:r>
    <w:r w:rsidR="000035CE">
      <w:t xml:space="preserve"> de </w:t>
    </w:r>
    <w:r w:rsidR="00E7406E">
      <w:t>diciembre</w:t>
    </w:r>
    <w:r w:rsidR="00827251">
      <w:t xml:space="preserve"> de 2021</w:t>
    </w:r>
  </w:p>
  <w:p w14:paraId="6C10DE55" w14:textId="77777777" w:rsidR="00513C91" w:rsidRDefault="00842CF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8483B" wp14:editId="4C77CDBC">
              <wp:simplePos x="0" y="0"/>
              <wp:positionH relativeFrom="column">
                <wp:posOffset>5715</wp:posOffset>
              </wp:positionH>
              <wp:positionV relativeFrom="paragraph">
                <wp:posOffset>153670</wp:posOffset>
              </wp:positionV>
              <wp:extent cx="57340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5EF3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1pt" to="4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" strokecolor="#375623 [1609]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91"/>
    <w:rsid w:val="000035CE"/>
    <w:rsid w:val="00004CBC"/>
    <w:rsid w:val="00040C56"/>
    <w:rsid w:val="00065C4A"/>
    <w:rsid w:val="00083E65"/>
    <w:rsid w:val="00125318"/>
    <w:rsid w:val="00190770"/>
    <w:rsid w:val="001D3035"/>
    <w:rsid w:val="001E2AD0"/>
    <w:rsid w:val="002530A3"/>
    <w:rsid w:val="002D21AE"/>
    <w:rsid w:val="003B06AC"/>
    <w:rsid w:val="003B3F04"/>
    <w:rsid w:val="003C3423"/>
    <w:rsid w:val="00513C91"/>
    <w:rsid w:val="005B25F3"/>
    <w:rsid w:val="0061526B"/>
    <w:rsid w:val="00635565"/>
    <w:rsid w:val="006629A4"/>
    <w:rsid w:val="0070107B"/>
    <w:rsid w:val="00756FA9"/>
    <w:rsid w:val="007D6E16"/>
    <w:rsid w:val="00820437"/>
    <w:rsid w:val="00827251"/>
    <w:rsid w:val="00842CF0"/>
    <w:rsid w:val="0085789B"/>
    <w:rsid w:val="00874E5E"/>
    <w:rsid w:val="009143D6"/>
    <w:rsid w:val="009A400B"/>
    <w:rsid w:val="009F34C1"/>
    <w:rsid w:val="00A00195"/>
    <w:rsid w:val="00A1640A"/>
    <w:rsid w:val="00A4488A"/>
    <w:rsid w:val="00BD3D86"/>
    <w:rsid w:val="00DC6936"/>
    <w:rsid w:val="00DD3024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51FAB"/>
  <w15:docId w15:val="{40AD5A52-7981-4DB1-A201-64011B6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C91"/>
  </w:style>
  <w:style w:type="paragraph" w:styleId="Piedepgina">
    <w:name w:val="footer"/>
    <w:basedOn w:val="Normal"/>
    <w:link w:val="Piedepgina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C91"/>
  </w:style>
  <w:style w:type="table" w:styleId="Tablaconcuadrcula">
    <w:name w:val="Table Grid"/>
    <w:basedOn w:val="Tablanormal"/>
    <w:uiPriority w:val="39"/>
    <w:rsid w:val="008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5C4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NOEL DÍAZ</cp:lastModifiedBy>
  <cp:revision>7</cp:revision>
  <cp:lastPrinted>2020-08-18T17:07:00Z</cp:lastPrinted>
  <dcterms:created xsi:type="dcterms:W3CDTF">2022-02-10T16:31:00Z</dcterms:created>
  <dcterms:modified xsi:type="dcterms:W3CDTF">2022-03-19T02:24:00Z</dcterms:modified>
</cp:coreProperties>
</file>